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D2" w:rsidRPr="006A3786" w:rsidRDefault="00415C99" w:rsidP="006A3786">
      <w:pPr>
        <w:widowControl w:val="0"/>
        <w:spacing w:before="71" w:line="240" w:lineRule="auto"/>
        <w:ind w:left="1054" w:right="106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этап</w:t>
      </w:r>
      <w:r w:rsidR="006A378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Всероссийской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олимпиады школьников по истории 2025-2026 учебного года 7-8 класс</w:t>
      </w:r>
    </w:p>
    <w:p w:rsidR="00E13AD2" w:rsidRDefault="00415C99">
      <w:pPr>
        <w:widowControl w:val="0"/>
        <w:spacing w:line="240" w:lineRule="auto"/>
        <w:ind w:lef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Максимальная оценка – 100 баллов</w:t>
      </w:r>
    </w:p>
    <w:p w:rsidR="00E13AD2" w:rsidRDefault="00415C99">
      <w:pPr>
        <w:widowControl w:val="0"/>
        <w:spacing w:line="240" w:lineRule="auto"/>
        <w:ind w:left="39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Время на подготовку – 3 академических часа (180 мин)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f8"/>
        <w:tblW w:w="74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3"/>
        <w:gridCol w:w="668"/>
        <w:gridCol w:w="770"/>
        <w:gridCol w:w="649"/>
        <w:gridCol w:w="650"/>
        <w:gridCol w:w="650"/>
        <w:gridCol w:w="769"/>
        <w:gridCol w:w="744"/>
        <w:gridCol w:w="744"/>
        <w:gridCol w:w="1172"/>
      </w:tblGrid>
      <w:tr w:rsidR="00E13AD2">
        <w:trPr>
          <w:jc w:val="center"/>
        </w:trPr>
        <w:tc>
          <w:tcPr>
            <w:tcW w:w="643" w:type="dxa"/>
          </w:tcPr>
          <w:p w:rsidR="00E13AD2" w:rsidRDefault="00415C99">
            <w:pPr>
              <w:ind w:right="-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E13AD2" w:rsidRDefault="0041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</w:tcPr>
          <w:p w:rsidR="00E13AD2" w:rsidRDefault="0041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9" w:type="dxa"/>
          </w:tcPr>
          <w:p w:rsidR="00E13AD2" w:rsidRDefault="0041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0" w:type="dxa"/>
          </w:tcPr>
          <w:p w:rsidR="00E13AD2" w:rsidRDefault="0041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0" w:type="dxa"/>
          </w:tcPr>
          <w:p w:rsidR="00E13AD2" w:rsidRDefault="0041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E13AD2" w:rsidRDefault="0041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" w:type="dxa"/>
          </w:tcPr>
          <w:p w:rsidR="00E13AD2" w:rsidRDefault="0041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E13AD2" w:rsidRDefault="0041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2" w:type="dxa"/>
          </w:tcPr>
          <w:p w:rsidR="00E13AD2" w:rsidRDefault="00415C9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gramEnd"/>
          </w:p>
        </w:tc>
      </w:tr>
      <w:tr w:rsidR="00E13AD2">
        <w:trPr>
          <w:jc w:val="center"/>
        </w:trPr>
        <w:tc>
          <w:tcPr>
            <w:tcW w:w="643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9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0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4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2" w:type="dxa"/>
          </w:tcPr>
          <w:p w:rsidR="00E13AD2" w:rsidRDefault="00415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Выберите все верные ответы в каждом задании, свой ответ запишите 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таблицу.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(По 2 балла за каждый правильный ответ; максимальный балл – 8 баллов)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dt>
      <w:sdtPr>
        <w:tag w:val="goog_rdk_0"/>
        <w:id w:val="-804046047"/>
        <w:lock w:val="contentLocked"/>
      </w:sdtPr>
      <w:sdtEndPr/>
      <w:sdtContent>
        <w:tbl>
          <w:tblPr>
            <w:tblStyle w:val="af9"/>
            <w:tblW w:w="8644" w:type="dxa"/>
            <w:tblInd w:w="4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161"/>
            <w:gridCol w:w="2161"/>
            <w:gridCol w:w="2161"/>
            <w:gridCol w:w="2161"/>
          </w:tblGrid>
          <w:tr w:rsidR="00E13AD2"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2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3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4</w:t>
                </w:r>
              </w:p>
            </w:tc>
          </w:tr>
          <w:tr w:rsidR="00E13AD2"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АБВДЕ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АВГД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АД</w:t>
                </w:r>
              </w:p>
            </w:tc>
            <w:tc>
              <w:tcPr>
                <w:tcW w:w="2161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ВГЕ</w:t>
                </w:r>
              </w:p>
            </w:tc>
          </w:tr>
        </w:tbl>
      </w:sdtContent>
    </w:sdt>
    <w:p w:rsidR="00E13AD2" w:rsidRDefault="00E13AD2">
      <w:pPr>
        <w:spacing w:line="240" w:lineRule="auto"/>
        <w:ind w:left="425" w:firstLine="14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II. Изучите представленные ряды, определите и напишите, по какому принципу выстроен каждый ряд.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(До 2 баллов за каждый ряд, в зависимости от точности и полноты ответа, 1 балл – если ответ неполный, 0 баллов – если ответ неверный). Максимальный балл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за задание – 10 баллов)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13AD2" w:rsidRDefault="00415C99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Ответ: Русско-литовские перемирия</w:t>
      </w:r>
    </w:p>
    <w:p w:rsidR="00E13AD2" w:rsidRDefault="00E13AD2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Ответ: Морские сражения Северной войны</w:t>
      </w:r>
    </w:p>
    <w:p w:rsidR="00E13AD2" w:rsidRDefault="00E13AD2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 Ответ: Служилые люди по прибору XVII в.</w:t>
      </w:r>
    </w:p>
    <w:p w:rsidR="00E13AD2" w:rsidRDefault="00E13AD2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Ответ: Фавориты императоров Российской империи XVIII в.</w:t>
      </w:r>
    </w:p>
    <w:p w:rsidR="00E13AD2" w:rsidRDefault="00E13AD2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widowControl w:val="0"/>
        <w:tabs>
          <w:tab w:val="left" w:pos="819"/>
          <w:tab w:val="left" w:pos="9398"/>
        </w:tabs>
        <w:spacing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2.5. Ответ: Византийские императоры X</w:t>
      </w:r>
      <w:r>
        <w:rPr>
          <w:rFonts w:ascii="Times New Roman" w:eastAsia="Times New Roman" w:hAnsi="Times New Roman" w:cs="Times New Roman"/>
          <w:sz w:val="24"/>
          <w:szCs w:val="24"/>
        </w:rPr>
        <w:t>-XI вв.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III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Дайте краткое обоснование принципа составления рядов исторических событий,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назовите один лишний элемент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свой выбор обоснуйте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(Максимум 3 балла за ряд: лишний элемент -1 балл, обоснование -2 балла; максимальный балл за задание – 9 баллов)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13AD2" w:rsidRDefault="00415C99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Ответ: город Ярослава -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принятое в историографии название укреплённого </w:t>
      </w: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окольного города </w:t>
      </w:r>
      <w:r>
        <w:rPr>
          <w:rFonts w:ascii="Times New Roman" w:eastAsia="Times New Roman" w:hAnsi="Times New Roman" w:cs="Times New Roman"/>
          <w:color w:val="202122"/>
          <w:sz w:val="24"/>
          <w:szCs w:val="24"/>
          <w:highlight w:val="white"/>
        </w:rPr>
        <w:t xml:space="preserve">древнего </w:t>
      </w: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 xml:space="preserve">Киева, построенного в XI в. Остальное - </w:t>
      </w:r>
      <w:r>
        <w:rPr>
          <w:rFonts w:ascii="Times New Roman" w:eastAsia="Times New Roman" w:hAnsi="Times New Roman" w:cs="Times New Roman"/>
          <w:color w:val="202122"/>
          <w:sz w:val="24"/>
          <w:szCs w:val="24"/>
        </w:rPr>
        <w:t>название исторических районов Москвы, укрепленных крепостными стенами в XVI в.</w:t>
      </w:r>
    </w:p>
    <w:p w:rsidR="00E13AD2" w:rsidRDefault="00E13AD2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Ответ: Андрей Курбский - член Избранной Рады. Остальные - предводители опричнины.</w:t>
      </w:r>
    </w:p>
    <w:p w:rsidR="00E13AD2" w:rsidRDefault="00E13AD2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Ответ: Иона - митрополит Киевский и всея Руси. Остальные - патриархи.</w:t>
      </w:r>
    </w:p>
    <w:p w:rsidR="00E13AD2" w:rsidRDefault="00E13AD2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 IV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(За каждый верный выбор – 1 балл. Максимум за задание – 20 баллов)</w:t>
      </w:r>
    </w:p>
    <w:p w:rsidR="00E13AD2" w:rsidRDefault="00E13AD2">
      <w:pPr>
        <w:widowControl w:val="0"/>
        <w:spacing w:before="1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dt>
      <w:sdtPr>
        <w:tag w:val="goog_rdk_1"/>
        <w:id w:val="-1009658730"/>
        <w:lock w:val="contentLocked"/>
      </w:sdtPr>
      <w:sdtEndPr/>
      <w:sdtContent>
        <w:tbl>
          <w:tblPr>
            <w:tblStyle w:val="afa"/>
            <w:tblW w:w="907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4535"/>
            <w:gridCol w:w="4535"/>
          </w:tblGrid>
          <w:tr w:rsidR="00E13AD2"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Номер группы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Цифра термина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>Группа 1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 xml:space="preserve"> (элементы крестово-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lastRenderedPageBreak/>
                  <w:t>купольного храма)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lastRenderedPageBreak/>
                  <w:t>1 Алтарь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 Апсида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10 Прясло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14 Неф</w:t>
                </w:r>
              </w:p>
            </w:tc>
          </w:tr>
          <w:tr w:rsidR="00E13AD2">
            <w:trPr>
              <w:trHeight w:val="14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25 Закомары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 xml:space="preserve">Группа 2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 xml:space="preserve"> (феодальные повинности и способы их сбора)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4 Повоз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7 Погосты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16 Полюдье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19 Уроки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22 Поплужное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 xml:space="preserve">Группа 3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 xml:space="preserve"> (категории населения Древней Руси)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6 Тиун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 Рядович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15 Смерд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20 Гриди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23 Огнищанин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 xml:space="preserve">Группа 4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 xml:space="preserve"> (Новгородская республика)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11 Вече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13 Тысяцкий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17 Торговая сторона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18 Посадник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24 Софийская сторона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 w:val="restart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  <w:t xml:space="preserve">Группа 5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(приказы XVII в)</w:t>
                </w: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12 Пушкарский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 Разрядный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8 Посольский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9 Челобитный</w:t>
                </w:r>
              </w:p>
            </w:tc>
          </w:tr>
          <w:tr w:rsidR="00E13AD2">
            <w:trPr>
              <w:trHeight w:val="400"/>
            </w:trPr>
            <w:tc>
              <w:tcPr>
                <w:tcW w:w="4535" w:type="dxa"/>
                <w:vMerge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E13AD2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</w:rPr>
                </w:pPr>
              </w:p>
            </w:tc>
            <w:tc>
              <w:tcPr>
                <w:tcW w:w="45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21 Стрелецкий</w:t>
                </w:r>
              </w:p>
            </w:tc>
          </w:tr>
        </w:tbl>
      </w:sdtContent>
    </w:sdt>
    <w:p w:rsidR="00E13AD2" w:rsidRDefault="00E13A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Задание V.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Установите соответствия. Запишите в таблицу выбранные цифры 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под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соответствующими буквами.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Максимальный балл – 10 баллов)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(по 1 баллу за каждое верное соотнесение, максимальный балл - 5 б.)</w:t>
      </w:r>
    </w:p>
    <w:sdt>
      <w:sdtPr>
        <w:tag w:val="goog_rdk_2"/>
        <w:id w:val="-1254392472"/>
        <w:lock w:val="contentLocked"/>
      </w:sdtPr>
      <w:sdtEndPr/>
      <w:sdtContent>
        <w:tbl>
          <w:tblPr>
            <w:tblStyle w:val="afb"/>
            <w:tblW w:w="907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14"/>
            <w:gridCol w:w="1814"/>
            <w:gridCol w:w="1814"/>
            <w:gridCol w:w="1814"/>
            <w:gridCol w:w="1814"/>
          </w:tblGrid>
          <w:tr w:rsidR="00E13AD2"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2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3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4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5</w:t>
                </w:r>
              </w:p>
            </w:tc>
          </w:tr>
          <w:tr w:rsidR="00E13AD2"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Б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Д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Е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</w:t>
                </w:r>
              </w:p>
            </w:tc>
          </w:tr>
        </w:tbl>
      </w:sdtContent>
    </w:sdt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  <w:t>(по 1 баллу за каждое верное соотнесение, максимальный балл - 5 б.)</w:t>
      </w:r>
    </w:p>
    <w:sdt>
      <w:sdtPr>
        <w:tag w:val="goog_rdk_3"/>
        <w:id w:val="-1705233629"/>
        <w:lock w:val="contentLocked"/>
      </w:sdtPr>
      <w:sdtEndPr/>
      <w:sdtContent>
        <w:tbl>
          <w:tblPr>
            <w:tblStyle w:val="afc"/>
            <w:tblW w:w="907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814"/>
            <w:gridCol w:w="1814"/>
            <w:gridCol w:w="1814"/>
            <w:gridCol w:w="1814"/>
            <w:gridCol w:w="1814"/>
          </w:tblGrid>
          <w:tr w:rsidR="00E13AD2"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2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3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4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5</w:t>
                </w:r>
              </w:p>
            </w:tc>
          </w:tr>
          <w:tr w:rsidR="00E13AD2"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Б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В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А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Е</w:t>
                </w:r>
              </w:p>
            </w:tc>
            <w:tc>
              <w:tcPr>
                <w:tcW w:w="1814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</w:t>
                </w:r>
              </w:p>
            </w:tc>
          </w:tr>
        </w:tbl>
      </w:sdtContent>
    </w:sdt>
    <w:p w:rsidR="00E13AD2" w:rsidRDefault="00E13AD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VI. Соотнесите планы городов с эпизодами из их истории. Напишите названия городов.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(Максимальный балл за все задание – 6 баллов)</w:t>
      </w:r>
    </w:p>
    <w:p w:rsidR="00E13AD2" w:rsidRDefault="00E13AD2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4"/>
        <w:id w:val="1267860326"/>
        <w:lock w:val="contentLocked"/>
      </w:sdtPr>
      <w:sdtEndPr/>
      <w:sdtContent>
        <w:tbl>
          <w:tblPr>
            <w:tblStyle w:val="afd"/>
            <w:tblW w:w="8925" w:type="dxa"/>
            <w:tblInd w:w="-23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635"/>
            <w:gridCol w:w="1215"/>
            <w:gridCol w:w="1215"/>
            <w:gridCol w:w="1215"/>
            <w:gridCol w:w="1215"/>
            <w:gridCol w:w="1215"/>
            <w:gridCol w:w="1215"/>
          </w:tblGrid>
          <w:tr w:rsidR="00E13AD2">
            <w:tc>
              <w:tcPr>
                <w:tcW w:w="1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Номер плана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1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2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3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4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5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6</w:t>
                </w:r>
              </w:p>
            </w:tc>
          </w:tr>
          <w:tr w:rsidR="00E13AD2">
            <w:tc>
              <w:tcPr>
                <w:tcW w:w="1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Буква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Д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В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Е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А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Б</w:t>
                </w:r>
              </w:p>
            </w:tc>
          </w:tr>
          <w:tr w:rsidR="00E13AD2">
            <w:trPr>
              <w:trHeight w:val="1031"/>
            </w:trPr>
            <w:tc>
              <w:tcPr>
                <w:tcW w:w="163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Название города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Екатеринбург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Нижний Новгород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Санкт-Петербург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Петрозаводск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Ладога</w:t>
                </w:r>
              </w:p>
            </w:tc>
            <w:tc>
              <w:tcPr>
                <w:tcW w:w="12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Полоцк</w:t>
                </w:r>
              </w:p>
            </w:tc>
          </w:tr>
        </w:tbl>
      </w:sdtContent>
    </w:sdt>
    <w:p w:rsidR="00E13AD2" w:rsidRDefault="00E13AD2">
      <w:pPr>
        <w:widowControl w:val="0"/>
        <w:tabs>
          <w:tab w:val="left" w:pos="819"/>
          <w:tab w:val="left" w:pos="9398"/>
        </w:tabs>
        <w:spacing w:before="4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VII.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(За каждую верную вставку по 2 балла; максимальный балл за полностью выполненное задание – 10 баллов)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dt>
      <w:sdtPr>
        <w:tag w:val="goog_rdk_5"/>
        <w:id w:val="-1949097415"/>
        <w:lock w:val="contentLocked"/>
      </w:sdtPr>
      <w:sdtEndPr/>
      <w:sdtContent>
        <w:tbl>
          <w:tblPr>
            <w:tblStyle w:val="afe"/>
            <w:tblW w:w="9090" w:type="dxa"/>
            <w:tblInd w:w="-125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1680"/>
            <w:gridCol w:w="1350"/>
            <w:gridCol w:w="1515"/>
            <w:gridCol w:w="1515"/>
            <w:gridCol w:w="1515"/>
            <w:gridCol w:w="1515"/>
          </w:tblGrid>
          <w:tr w:rsidR="00E13AD2">
            <w:tc>
              <w:tcPr>
                <w:tcW w:w="16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Год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1941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1942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1943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1944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1945</w:t>
                </w:r>
              </w:p>
            </w:tc>
          </w:tr>
          <w:tr w:rsidR="00E13AD2">
            <w:tc>
              <w:tcPr>
                <w:tcW w:w="168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</w:rPr>
                  <w:t>Цифра</w:t>
                </w:r>
              </w:p>
            </w:tc>
            <w:tc>
              <w:tcPr>
                <w:tcW w:w="135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3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5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4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1</w:t>
                </w:r>
              </w:p>
            </w:tc>
            <w:tc>
              <w:tcPr>
                <w:tcW w:w="151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E13AD2" w:rsidRDefault="00415C99">
                <w:pPr>
                  <w:widowControl w:val="0"/>
                  <w:spacing w:line="240" w:lineRule="auto"/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i/>
                    <w:iCs/>
                    <w:sz w:val="24"/>
                    <w:szCs w:val="24"/>
                  </w:rPr>
                  <w:t>2</w:t>
                </w:r>
              </w:p>
            </w:tc>
          </w:tr>
        </w:tbl>
      </w:sdtContent>
    </w:sdt>
    <w:p w:rsidR="00E13AD2" w:rsidRDefault="00E13AD2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Задание VIII. Изучите исторический источник и ответьте на вопросы: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(Максимальный балл за полностью выполненное задание – 7 баллов)</w:t>
      </w:r>
    </w:p>
    <w:p w:rsidR="00E13AD2" w:rsidRDefault="00E13AD2">
      <w:pPr>
        <w:spacing w:line="240" w:lineRule="auto"/>
        <w:ind w:left="425" w:firstLine="14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E13AD2" w:rsidRDefault="00415C99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(2 б.) Ответ: 1682</w:t>
      </w:r>
    </w:p>
    <w:p w:rsidR="00E13AD2" w:rsidRDefault="00415C99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(2 б.) Ответ: великий государь царь и великий князь</w:t>
      </w:r>
    </w:p>
    <w:p w:rsidR="00E13AD2" w:rsidRDefault="00415C99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(3 б.) Ответ: ВГЕ</w:t>
      </w:r>
    </w:p>
    <w:p w:rsidR="00E13AD2" w:rsidRDefault="00E13AD2">
      <w:pPr>
        <w:widowControl w:val="0"/>
        <w:tabs>
          <w:tab w:val="left" w:pos="819"/>
          <w:tab w:val="left" w:pos="9398"/>
        </w:tabs>
        <w:spacing w:before="46" w:line="240" w:lineRule="auto"/>
        <w:ind w:left="396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ХI. Мини-эссе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(20 баллов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13AD2" w:rsidRDefault="00415C99">
      <w:pPr>
        <w:spacing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Введение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вступлении нужно объяснить,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ты выбрал эту тему</w:t>
      </w:r>
      <w:r>
        <w:rPr>
          <w:rFonts w:ascii="Times New Roman" w:eastAsia="Times New Roman" w:hAnsi="Times New Roman" w:cs="Times New Roman"/>
          <w:sz w:val="24"/>
          <w:szCs w:val="24"/>
        </w:rPr>
        <w:t>. Напиши, почему она показалась тебе важной или интересной. Зачем необходимо исследовать эту тему?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Оценивание: </w:t>
      </w:r>
      <w:r>
        <w:rPr>
          <w:rFonts w:ascii="Times New Roman" w:eastAsia="Times New Roman" w:hAnsi="Times New Roman" w:cs="Times New Roman"/>
          <w:sz w:val="24"/>
          <w:szCs w:val="24"/>
        </w:rPr>
        <w:t>2 балла - объяснение интересное и оригинальное; 1 балл - формальное, просто несколько предложений; 0 баллов - одна корот</w:t>
      </w:r>
      <w:r>
        <w:rPr>
          <w:rFonts w:ascii="Times New Roman" w:eastAsia="Times New Roman" w:hAnsi="Times New Roman" w:cs="Times New Roman"/>
          <w:sz w:val="24"/>
          <w:szCs w:val="24"/>
        </w:rPr>
        <w:t>кая фраза.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spacing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Понимание высказывания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Здесь нужно объяснить, о чем говорит автор. Сначала объясни своими словами общий смысл темы эссе, потом выдели 2-3 главные мысли (авторские утверждения).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Оценивание: </w:t>
      </w:r>
      <w:r>
        <w:rPr>
          <w:rFonts w:ascii="Times New Roman" w:eastAsia="Times New Roman" w:hAnsi="Times New Roman" w:cs="Times New Roman"/>
          <w:sz w:val="24"/>
          <w:szCs w:val="24"/>
        </w:rPr>
        <w:t>3 балла - правильно понял общий смысл и выделил 2 ко</w:t>
      </w:r>
      <w:r>
        <w:rPr>
          <w:rFonts w:ascii="Times New Roman" w:eastAsia="Times New Roman" w:hAnsi="Times New Roman" w:cs="Times New Roman"/>
          <w:sz w:val="24"/>
          <w:szCs w:val="24"/>
        </w:rPr>
        <w:t>рректных утверждения; 2 балла - есть 1 ошибка; 1 балл - 2 ошибки.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spacing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Основная часть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Теперь самое главное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аргументы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контраргументы. Аргументы -  это факты, которые подтверждают одно из авторских утверждений. Контраргументы - это факты, которые опровергают одно из авторских утверждений. 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Тебе нужно подобрать и записать не менее ТРЕХ аргументов и/или контраргументов сн</w:t>
      </w:r>
      <w:r>
        <w:rPr>
          <w:rFonts w:ascii="Times New Roman" w:eastAsia="Times New Roman" w:hAnsi="Times New Roman" w:cs="Times New Roman"/>
          <w:sz w:val="24"/>
          <w:szCs w:val="24"/>
        </w:rPr>
        <w:t>ачала к первому утверждению, а затем ко второму. Каждый аргумент/контраргумент поясни: корректно опиши факт и объясни, каким образом он связан с темой.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Оценивание: </w:t>
      </w:r>
      <w:r>
        <w:rPr>
          <w:rFonts w:ascii="Times New Roman" w:eastAsia="Times New Roman" w:hAnsi="Times New Roman" w:cs="Times New Roman"/>
          <w:sz w:val="24"/>
          <w:szCs w:val="24"/>
        </w:rPr>
        <w:t>Всего 12 баллов - по 2 балла за каждый аргумент/контраргумент.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3AD2" w:rsidRDefault="00415C99">
      <w:pPr>
        <w:spacing w:line="240" w:lineRule="auto"/>
        <w:ind w:left="42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 Вывод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конце нужно подве</w:t>
      </w:r>
      <w:r>
        <w:rPr>
          <w:rFonts w:ascii="Times New Roman" w:eastAsia="Times New Roman" w:hAnsi="Times New Roman" w:cs="Times New Roman"/>
          <w:sz w:val="24"/>
          <w:szCs w:val="24"/>
        </w:rPr>
        <w:t>сти итог: получилось ли у тебя доказать точку зрения автора темы? Или все не так просто?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Оценивание: </w:t>
      </w:r>
      <w:r>
        <w:rPr>
          <w:rFonts w:ascii="Times New Roman" w:eastAsia="Times New Roman" w:hAnsi="Times New Roman" w:cs="Times New Roman"/>
          <w:sz w:val="24"/>
          <w:szCs w:val="24"/>
        </w:rPr>
        <w:t>3 балла — четкое мнение + сильный аргумент; 2 балла - только мнение; 1 балл - слишком общий вывод.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Темы мини эссе:</w:t>
      </w:r>
    </w:p>
    <w:p w:rsidR="00E13AD2" w:rsidRDefault="00E13AD2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13AD2" w:rsidRDefault="00415C9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«Придя к власти ценой жизни своего брат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а, Владимир (I) оказался перед проблемами, требовавшими немедленного решения… Русь, доведенная до крайности политикой Святослава Игоревича, переживала трудные времена. Становилась очевидной необходимость кардинальных изменений. Главная заслуга Владимира и </w:t>
      </w:r>
      <w:r>
        <w:rPr>
          <w:rFonts w:ascii="Times New Roman" w:eastAsia="Times New Roman" w:hAnsi="Times New Roman" w:cs="Times New Roman"/>
          <w:sz w:val="24"/>
          <w:szCs w:val="24"/>
        </w:rPr>
        <w:t>состоит в том, что осознав эту необходимость, он решительно взялся за перестройку общественной жизни страны» (М.Ю. Брайчевский)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Политика Святослава привела к политическому и экономическому кризису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утверждение: Владимир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Святославич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вывел ст</w:t>
      </w:r>
      <w:r>
        <w:rPr>
          <w:rFonts w:ascii="Times New Roman" w:eastAsia="Times New Roman" w:hAnsi="Times New Roman" w:cs="Times New Roman"/>
          <w:sz w:val="24"/>
          <w:szCs w:val="24"/>
        </w:rPr>
        <w:t>рану из этого кризиса</w:t>
      </w:r>
    </w:p>
    <w:p w:rsidR="00E13AD2" w:rsidRDefault="00415C9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Калита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умел воспользоваться обстоятельствами, тем, что приготовлено было для Москвы Даниилом и Юрием, дал современникам почувствовать первые добрые следствия единовластия и потому перешел в потомство с именем первого собирателя русск</w:t>
      </w:r>
      <w:r>
        <w:rPr>
          <w:rFonts w:ascii="Times New Roman" w:eastAsia="Times New Roman" w:hAnsi="Times New Roman" w:cs="Times New Roman"/>
          <w:sz w:val="24"/>
          <w:szCs w:val="24"/>
        </w:rPr>
        <w:t>ой земли» (С.М. Соловьев).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Даниил и Юрий подготовили базу для возвышения Москвы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утверждение: Иван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Калита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успешно воспользовался этой базой для собирание русских земель </w:t>
      </w:r>
    </w:p>
    <w:p w:rsidR="00E13AD2" w:rsidRDefault="00415C9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«Ни пресечение династии, ни появление самозванца не могли бы сами по себе послужить достаточными причинами Смуты; были какие-либо другие условия, которые сообщили этим событиям такую разрушительную силу. Этих настоящих причин Смуты надобно искать под внешн</w:t>
      </w:r>
      <w:r>
        <w:rPr>
          <w:rFonts w:ascii="Times New Roman" w:eastAsia="Times New Roman" w:hAnsi="Times New Roman" w:cs="Times New Roman"/>
          <w:sz w:val="24"/>
          <w:szCs w:val="24"/>
        </w:rPr>
        <w:t>ими поводами, ее вызвавшими» (В.О. Ключевский).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Династический кризис не был основной причиной Смутного времени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утверждение: Смута началась из-за военной интервенции Речи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Посполитой</w:t>
      </w:r>
      <w:proofErr w:type="spellEnd"/>
    </w:p>
    <w:p w:rsidR="00E13AD2" w:rsidRDefault="00415C9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«Реформы Петра по своему существу и результатам не были пе</w:t>
      </w:r>
      <w:r>
        <w:rPr>
          <w:rFonts w:ascii="Times New Roman" w:eastAsia="Times New Roman" w:hAnsi="Times New Roman" w:cs="Times New Roman"/>
          <w:sz w:val="24"/>
          <w:szCs w:val="24"/>
        </w:rPr>
        <w:t>реворотом; Пётр не был царём-революционером, как его иногда любили называть. Прежде всего, деятельность Петра не была переворотом политическим. …Государственное устройство осталось прежним» (С.Ф. Платонов).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Петр не был царем-революционером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утверждение: Государственное устройство России после Петра I осталось таким же как и до петровских реформ</w:t>
      </w:r>
    </w:p>
    <w:p w:rsidR="00E13AD2" w:rsidRDefault="00415C99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«Те, кто из западных столиц перед войной вдохновлял "восточную ориентацию" агрессии нацизма, оказались вынужденными потом, в ходе войны, благословлят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 Советский Союз, который сломил основную военную мощь нацизма, остановил его движение к мировой гегемонии, внес решающий вклад в полное сокрушение гитлеровского рейха» (Д.М.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Проэктор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утверждение: Западные столицы до Второй мировой войны направляли агр</w:t>
      </w:r>
      <w:r>
        <w:rPr>
          <w:rFonts w:ascii="Times New Roman" w:eastAsia="Times New Roman" w:hAnsi="Times New Roman" w:cs="Times New Roman"/>
          <w:sz w:val="24"/>
          <w:szCs w:val="24"/>
        </w:rPr>
        <w:t>ессию Гитлера на восток</w:t>
      </w:r>
    </w:p>
    <w:p w:rsidR="00E13AD2" w:rsidRDefault="00415C99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утверждение: Основная военная мощь Германии во время Второй мировой войны была сломлен</w:t>
      </w:r>
      <w:r w:rsidR="006A3786">
        <w:rPr>
          <w:rFonts w:ascii="Times New Roman" w:eastAsia="Times New Roman" w:hAnsi="Times New Roman" w:cs="Times New Roman"/>
          <w:sz w:val="24"/>
          <w:szCs w:val="24"/>
        </w:rPr>
        <w:t>а на советско-германских фронтах</w:t>
      </w:r>
      <w:bookmarkStart w:id="0" w:name="_GoBack"/>
      <w:bookmarkEnd w:id="0"/>
    </w:p>
    <w:sectPr w:rsidR="00E13AD2" w:rsidSect="006A3786">
      <w:headerReference w:type="default" r:id="rId8"/>
      <w:headerReference w:type="first" r:id="rId9"/>
      <w:footerReference w:type="first" r:id="rId10"/>
      <w:pgSz w:w="11909" w:h="16834"/>
      <w:pgMar w:top="284" w:right="427" w:bottom="709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C99" w:rsidRDefault="00415C99">
      <w:pPr>
        <w:spacing w:line="240" w:lineRule="auto"/>
      </w:pPr>
      <w:r>
        <w:separator/>
      </w:r>
    </w:p>
  </w:endnote>
  <w:endnote w:type="continuationSeparator" w:id="0">
    <w:p w:rsidR="00415C99" w:rsidRDefault="00415C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1" w:fontKey="{4767D070-8A84-4A97-9E8B-54708F98BD04}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2" w:fontKey="{87B9F6E1-2F34-4A1B-9913-A8590B00722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B6856351-67C1-43EB-BD1B-17DE60240B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AD2" w:rsidRDefault="00E13AD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C99" w:rsidRDefault="00415C99">
      <w:pPr>
        <w:spacing w:line="240" w:lineRule="auto"/>
      </w:pPr>
      <w:r>
        <w:separator/>
      </w:r>
    </w:p>
  </w:footnote>
  <w:footnote w:type="continuationSeparator" w:id="0">
    <w:p w:rsidR="00415C99" w:rsidRDefault="00415C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AD2" w:rsidRDefault="00E13AD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AD2" w:rsidRDefault="00E13A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5408B"/>
    <w:multiLevelType w:val="multilevel"/>
    <w:tmpl w:val="C2D60B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D2"/>
    <w:rsid w:val="00415C99"/>
    <w:rsid w:val="006A3786"/>
    <w:rsid w:val="00E1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C3E78E-BEFE-4072-8972-6E1272A3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8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f">
    <w:name w:val="Balloon Text"/>
    <w:basedOn w:val="a"/>
    <w:link w:val="aff0"/>
    <w:uiPriority w:val="99"/>
    <w:semiHidden/>
    <w:unhideWhenUsed/>
    <w:rsid w:val="006A37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6A37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eiZQ7R3D/999Xr40kxJolDnx2g==">CgMxLjAaHwoBMBIaChgICVIUChJ0YWJsZS5nMjRoZjM4Y2xvZWcaHwoBMRIaChgICVIUChJ0YWJsZS41Nnk5Ym9zMTgxMmMaHwoBMhIaChgICVIUChJ0YWJsZS50ZTJnaDI3a2VydnAaHwoBMxIaChgICVIUChJ0YWJsZS5pdjV6am14a3FxNHYaHwoBNBIaChgICVIUChJ0YWJsZS45ZjA2aWhqNzkxemUaHwoBNRIaChgICVIUChJ0YWJsZS5qZDRiajBicjJsZzI4AHIhMV9sM1VMLTItd05GQnVKd2NYM3dCY2oyUzlVeDR5Zz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2025-11-18T07:09:00Z</cp:lastPrinted>
  <dcterms:created xsi:type="dcterms:W3CDTF">2025-11-18T07:10:00Z</dcterms:created>
  <dcterms:modified xsi:type="dcterms:W3CDTF">2025-11-18T07:10:00Z</dcterms:modified>
</cp:coreProperties>
</file>